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CB" w:rsidRPr="00B157CB" w:rsidRDefault="00B157CB" w:rsidP="00B157CB">
      <w:pPr>
        <w:spacing w:after="0" w:line="240" w:lineRule="auto"/>
        <w:jc w:val="center"/>
        <w:rPr>
          <w:rFonts w:ascii="Times New Roman" w:eastAsia="Times New Roman" w:hAnsi="Times New Roman" w:cs="Times New Roman"/>
          <w:sz w:val="24"/>
          <w:szCs w:val="24"/>
          <w:lang w:eastAsia="tr-TR"/>
        </w:rPr>
      </w:pPr>
      <w:r w:rsidRPr="00B157CB">
        <w:rPr>
          <w:rFonts w:ascii="Times New Roman" w:eastAsia="Times New Roman" w:hAnsi="Times New Roman" w:cs="Times New Roman"/>
          <w:b/>
          <w:bCs/>
          <w:sz w:val="24"/>
          <w:szCs w:val="24"/>
          <w:lang w:eastAsia="tr-TR"/>
        </w:rPr>
        <w:t>GIDA KOLİSİ ALIMI</w:t>
      </w:r>
    </w:p>
    <w:p w:rsidR="00B157CB" w:rsidRPr="00B157CB" w:rsidRDefault="00B157CB" w:rsidP="00B15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 xml:space="preserve">İÇİŞLERİ BAKANLIĞI </w:t>
      </w:r>
      <w:r w:rsidRPr="00B157CB">
        <w:rPr>
          <w:rFonts w:ascii="Times New Roman" w:eastAsia="Times New Roman" w:hAnsi="Times New Roman" w:cs="Times New Roman"/>
          <w:b/>
          <w:bCs/>
          <w:sz w:val="24"/>
          <w:szCs w:val="24"/>
          <w:u w:val="single"/>
          <w:lang w:eastAsia="tr-TR"/>
        </w:rPr>
        <w:t>AFET VE ACİL DURUM YÖNETİMİ BAŞKANLIĞI</w:t>
      </w:r>
      <w:r>
        <w:rPr>
          <w:rFonts w:ascii="Times New Roman" w:eastAsia="Times New Roman" w:hAnsi="Times New Roman" w:cs="Times New Roman"/>
          <w:b/>
          <w:bCs/>
          <w:sz w:val="24"/>
          <w:szCs w:val="24"/>
          <w:u w:val="single"/>
          <w:lang w:eastAsia="tr-TR"/>
        </w:rPr>
        <w:t xml:space="preserve"> HATAY </w:t>
      </w:r>
      <w:r w:rsidRPr="00B157CB">
        <w:rPr>
          <w:rFonts w:ascii="Times New Roman" w:eastAsia="Times New Roman" w:hAnsi="Times New Roman" w:cs="Times New Roman"/>
          <w:b/>
          <w:bCs/>
          <w:sz w:val="24"/>
          <w:szCs w:val="24"/>
          <w:u w:val="single"/>
          <w:lang w:eastAsia="tr-TR"/>
        </w:rPr>
        <w:t>İL AFET VE A</w:t>
      </w:r>
      <w:r>
        <w:rPr>
          <w:rFonts w:ascii="Times New Roman" w:eastAsia="Times New Roman" w:hAnsi="Times New Roman" w:cs="Times New Roman"/>
          <w:b/>
          <w:bCs/>
          <w:sz w:val="24"/>
          <w:szCs w:val="24"/>
          <w:u w:val="single"/>
          <w:lang w:eastAsia="tr-TR"/>
        </w:rPr>
        <w:t>CİL DURUM MÜDÜRLÜĞÜ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İhale Kayıt Numarası</w:t>
            </w:r>
          </w:p>
        </w:tc>
        <w:tc>
          <w:tcPr>
            <w:tcW w:w="50" w:type="pct"/>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İşin Adı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Gıda Kolisi Alımı</w:t>
            </w: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İhale Türü - Usulü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Mal Alımı - Pazarlık İhale Usulü</w:t>
            </w:r>
          </w:p>
        </w:tc>
      </w:tr>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u w:val="single"/>
                <w:lang w:eastAsia="tr-TR"/>
              </w:rPr>
              <w:t>1 - İdarenin</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a)</w:t>
            </w:r>
            <w:r w:rsidRPr="00B157CB">
              <w:rPr>
                <w:rFonts w:ascii="Times New Roman" w:eastAsia="Times New Roman" w:hAnsi="Times New Roman" w:cs="Times New Roman"/>
                <w:sz w:val="18"/>
                <w:szCs w:val="18"/>
                <w:lang w:eastAsia="tr-TR"/>
              </w:rPr>
              <w:t xml:space="preserve"> Adresi</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roofErr w:type="spellStart"/>
            <w:r w:rsidRPr="00B157CB">
              <w:rPr>
                <w:rFonts w:ascii="Times New Roman" w:eastAsia="Times New Roman" w:hAnsi="Times New Roman" w:cs="Times New Roman"/>
                <w:sz w:val="18"/>
                <w:szCs w:val="18"/>
                <w:lang w:eastAsia="tr-TR"/>
              </w:rPr>
              <w:t>iskenderun</w:t>
            </w:r>
            <w:proofErr w:type="spellEnd"/>
            <w:r w:rsidRPr="00B157CB">
              <w:rPr>
                <w:rFonts w:ascii="Times New Roman" w:eastAsia="Times New Roman" w:hAnsi="Times New Roman" w:cs="Times New Roman"/>
                <w:sz w:val="18"/>
                <w:szCs w:val="18"/>
                <w:lang w:eastAsia="tr-TR"/>
              </w:rPr>
              <w:t xml:space="preserve"> yolu üzeri 23. km </w:t>
            </w:r>
            <w:proofErr w:type="spellStart"/>
            <w:r w:rsidRPr="00B157CB">
              <w:rPr>
                <w:rFonts w:ascii="Times New Roman" w:eastAsia="Times New Roman" w:hAnsi="Times New Roman" w:cs="Times New Roman"/>
                <w:sz w:val="18"/>
                <w:szCs w:val="18"/>
                <w:lang w:eastAsia="tr-TR"/>
              </w:rPr>
              <w:t>paşaköy</w:t>
            </w:r>
            <w:proofErr w:type="spellEnd"/>
            <w:r w:rsidRPr="00B157CB">
              <w:rPr>
                <w:rFonts w:ascii="Times New Roman" w:eastAsia="Times New Roman" w:hAnsi="Times New Roman" w:cs="Times New Roman"/>
                <w:sz w:val="18"/>
                <w:szCs w:val="18"/>
                <w:lang w:eastAsia="tr-TR"/>
              </w:rPr>
              <w:t xml:space="preserve"> köprüsü yanı tavla </w:t>
            </w:r>
            <w:proofErr w:type="spellStart"/>
            <w:r w:rsidRPr="00B157CB">
              <w:rPr>
                <w:rFonts w:ascii="Times New Roman" w:eastAsia="Times New Roman" w:hAnsi="Times New Roman" w:cs="Times New Roman"/>
                <w:sz w:val="18"/>
                <w:szCs w:val="18"/>
                <w:lang w:eastAsia="tr-TR"/>
              </w:rPr>
              <w:t>cad.</w:t>
            </w:r>
            <w:proofErr w:type="spellEnd"/>
            <w:r w:rsidRPr="00B157CB">
              <w:rPr>
                <w:rFonts w:ascii="Times New Roman" w:eastAsia="Times New Roman" w:hAnsi="Times New Roman" w:cs="Times New Roman"/>
                <w:sz w:val="18"/>
                <w:szCs w:val="18"/>
                <w:lang w:eastAsia="tr-TR"/>
              </w:rPr>
              <w:t xml:space="preserve"> no:1</w:t>
            </w:r>
            <w:r w:rsidRPr="009F2235">
              <w:rPr>
                <w:rFonts w:ascii="Times New Roman" w:eastAsia="Times New Roman" w:hAnsi="Times New Roman" w:cs="Times New Roman"/>
                <w:sz w:val="18"/>
                <w:szCs w:val="18"/>
                <w:lang w:eastAsia="tr-TR"/>
              </w:rPr>
              <w:t xml:space="preserve"> ANTAKYA/HATAY</w:t>
            </w:r>
          </w:p>
        </w:tc>
      </w:tr>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b)</w:t>
            </w:r>
            <w:r w:rsidRPr="00B157CB">
              <w:rPr>
                <w:rFonts w:ascii="Times New Roman" w:eastAsia="Times New Roman" w:hAnsi="Times New Roman" w:cs="Times New Roman"/>
                <w:sz w:val="18"/>
                <w:szCs w:val="18"/>
                <w:lang w:eastAsia="tr-TR"/>
              </w:rPr>
              <w:t xml:space="preserve"> Telefon ve faks numarası</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326</w:t>
            </w:r>
            <w:r w:rsidR="00CD5696">
              <w:rPr>
                <w:rFonts w:ascii="Times New Roman" w:eastAsia="Times New Roman" w:hAnsi="Times New Roman" w:cs="Times New Roman"/>
                <w:sz w:val="18"/>
                <w:szCs w:val="18"/>
                <w:lang w:eastAsia="tr-TR"/>
              </w:rPr>
              <w:t xml:space="preserve"> </w:t>
            </w:r>
            <w:r w:rsidRPr="00B157CB">
              <w:rPr>
                <w:rFonts w:ascii="Times New Roman" w:eastAsia="Times New Roman" w:hAnsi="Times New Roman" w:cs="Times New Roman"/>
                <w:sz w:val="18"/>
                <w:szCs w:val="18"/>
                <w:lang w:eastAsia="tr-TR"/>
              </w:rPr>
              <w:t>233</w:t>
            </w:r>
            <w:r w:rsidR="00CD5696">
              <w:rPr>
                <w:rFonts w:ascii="Times New Roman" w:eastAsia="Times New Roman" w:hAnsi="Times New Roman" w:cs="Times New Roman"/>
                <w:sz w:val="18"/>
                <w:szCs w:val="18"/>
                <w:lang w:eastAsia="tr-TR"/>
              </w:rPr>
              <w:t xml:space="preserve"> </w:t>
            </w:r>
            <w:r w:rsidRPr="00B157CB">
              <w:rPr>
                <w:rFonts w:ascii="Times New Roman" w:eastAsia="Times New Roman" w:hAnsi="Times New Roman" w:cs="Times New Roman"/>
                <w:sz w:val="18"/>
                <w:szCs w:val="18"/>
                <w:lang w:eastAsia="tr-TR"/>
              </w:rPr>
              <w:t>54</w:t>
            </w:r>
            <w:r w:rsidR="00CD5696">
              <w:rPr>
                <w:rFonts w:ascii="Times New Roman" w:eastAsia="Times New Roman" w:hAnsi="Times New Roman" w:cs="Times New Roman"/>
                <w:sz w:val="18"/>
                <w:szCs w:val="18"/>
                <w:lang w:eastAsia="tr-TR"/>
              </w:rPr>
              <w:t xml:space="preserve"> </w:t>
            </w:r>
            <w:r w:rsidRPr="00B157CB">
              <w:rPr>
                <w:rFonts w:ascii="Times New Roman" w:eastAsia="Times New Roman" w:hAnsi="Times New Roman" w:cs="Times New Roman"/>
                <w:sz w:val="18"/>
                <w:szCs w:val="18"/>
                <w:lang w:eastAsia="tr-TR"/>
              </w:rPr>
              <w:t>15</w:t>
            </w:r>
            <w:r w:rsidR="00CD5696">
              <w:rPr>
                <w:rFonts w:ascii="Times New Roman" w:eastAsia="Times New Roman" w:hAnsi="Times New Roman" w:cs="Times New Roman"/>
                <w:sz w:val="18"/>
                <w:szCs w:val="18"/>
                <w:lang w:eastAsia="tr-TR"/>
              </w:rPr>
              <w:t xml:space="preserve"> – </w:t>
            </w:r>
            <w:r w:rsidRPr="00B157CB">
              <w:rPr>
                <w:rFonts w:ascii="Times New Roman" w:eastAsia="Times New Roman" w:hAnsi="Times New Roman" w:cs="Times New Roman"/>
                <w:sz w:val="18"/>
                <w:szCs w:val="18"/>
                <w:lang w:eastAsia="tr-TR"/>
              </w:rPr>
              <w:t>233</w:t>
            </w:r>
            <w:r w:rsidR="00CD5696">
              <w:rPr>
                <w:rFonts w:ascii="Times New Roman" w:eastAsia="Times New Roman" w:hAnsi="Times New Roman" w:cs="Times New Roman"/>
                <w:sz w:val="18"/>
                <w:szCs w:val="18"/>
                <w:lang w:eastAsia="tr-TR"/>
              </w:rPr>
              <w:t xml:space="preserve"> </w:t>
            </w:r>
            <w:r w:rsidRPr="00B157CB">
              <w:rPr>
                <w:rFonts w:ascii="Times New Roman" w:eastAsia="Times New Roman" w:hAnsi="Times New Roman" w:cs="Times New Roman"/>
                <w:sz w:val="18"/>
                <w:szCs w:val="18"/>
                <w:lang w:eastAsia="tr-TR"/>
              </w:rPr>
              <w:t>54</w:t>
            </w:r>
            <w:r w:rsidR="00CD5696">
              <w:rPr>
                <w:rFonts w:ascii="Times New Roman" w:eastAsia="Times New Roman" w:hAnsi="Times New Roman" w:cs="Times New Roman"/>
                <w:sz w:val="18"/>
                <w:szCs w:val="18"/>
                <w:lang w:eastAsia="tr-TR"/>
              </w:rPr>
              <w:t xml:space="preserve"> </w:t>
            </w:r>
            <w:r w:rsidRPr="00B157CB">
              <w:rPr>
                <w:rFonts w:ascii="Times New Roman" w:eastAsia="Times New Roman" w:hAnsi="Times New Roman" w:cs="Times New Roman"/>
                <w:sz w:val="18"/>
                <w:szCs w:val="18"/>
                <w:lang w:eastAsia="tr-TR"/>
              </w:rPr>
              <w:t>19</w:t>
            </w:r>
          </w:p>
        </w:tc>
      </w:tr>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c)</w:t>
            </w:r>
            <w:r w:rsidRPr="00B157CB">
              <w:rPr>
                <w:rFonts w:ascii="Times New Roman" w:eastAsia="Times New Roman" w:hAnsi="Times New Roman" w:cs="Times New Roman"/>
                <w:sz w:val="18"/>
                <w:szCs w:val="18"/>
                <w:lang w:eastAsia="tr-TR"/>
              </w:rPr>
              <w:t xml:space="preserve"> Elektronik posta adresi</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hatay</w:t>
            </w:r>
            <w:r w:rsidR="00CD5696">
              <w:rPr>
                <w:rFonts w:ascii="Times New Roman" w:eastAsia="Times New Roman" w:hAnsi="Times New Roman" w:cs="Times New Roman"/>
                <w:sz w:val="18"/>
                <w:szCs w:val="18"/>
                <w:lang w:eastAsia="tr-TR"/>
              </w:rPr>
              <w:t>mdr</w:t>
            </w:r>
            <w:r w:rsidRPr="00B157CB">
              <w:rPr>
                <w:rFonts w:ascii="Times New Roman" w:eastAsia="Times New Roman" w:hAnsi="Times New Roman" w:cs="Times New Roman"/>
                <w:sz w:val="18"/>
                <w:szCs w:val="18"/>
                <w:lang w:eastAsia="tr-TR"/>
              </w:rPr>
              <w:t>@</w:t>
            </w:r>
            <w:r w:rsidR="00CD5696">
              <w:rPr>
                <w:rFonts w:ascii="Times New Roman" w:eastAsia="Times New Roman" w:hAnsi="Times New Roman" w:cs="Times New Roman"/>
                <w:sz w:val="18"/>
                <w:szCs w:val="18"/>
                <w:lang w:eastAsia="tr-TR"/>
              </w:rPr>
              <w:t>afad.gov.tr</w:t>
            </w:r>
          </w:p>
        </w:tc>
      </w:tr>
      <w:tr w:rsidR="00B157CB" w:rsidRPr="00B157CB" w:rsidTr="00B157CB">
        <w:trPr>
          <w:tblCellSpacing w:w="15" w:type="dxa"/>
        </w:trPr>
        <w:tc>
          <w:tcPr>
            <w:tcW w:w="3300" w:type="dxa"/>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ç)</w:t>
            </w:r>
            <w:r w:rsidRPr="00B157CB">
              <w:rPr>
                <w:rFonts w:ascii="Times New Roman" w:eastAsia="Times New Roman" w:hAnsi="Times New Roman" w:cs="Times New Roman"/>
                <w:sz w:val="18"/>
                <w:szCs w:val="18"/>
                <w:lang w:eastAsia="tr-TR"/>
              </w:rPr>
              <w:t xml:space="preserve"> İhale / Ön Yeterlik dokümanının </w:t>
            </w:r>
            <w:r w:rsidRPr="00B157CB">
              <w:rPr>
                <w:rFonts w:ascii="Times New Roman" w:eastAsia="Times New Roman" w:hAnsi="Times New Roman" w:cs="Times New Roman"/>
                <w:sz w:val="18"/>
                <w:szCs w:val="18"/>
                <w:lang w:eastAsia="tr-TR"/>
              </w:rPr>
              <w:br/>
              <w:t xml:space="preserve">görülebileceği internet adresi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bookmarkStart w:id="0" w:name="_GoBack"/>
            <w:bookmarkEnd w:id="0"/>
          </w:p>
        </w:tc>
      </w:tr>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u w:val="single"/>
                <w:lang w:eastAsia="tr-TR"/>
              </w:rPr>
              <w:t>2 - İhale konusu malın</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a)</w:t>
            </w:r>
            <w:r w:rsidRPr="00B157CB">
              <w:rPr>
                <w:rFonts w:ascii="Times New Roman" w:eastAsia="Times New Roman" w:hAnsi="Times New Roman" w:cs="Times New Roman"/>
                <w:sz w:val="18"/>
                <w:szCs w:val="18"/>
                <w:lang w:eastAsia="tr-TR"/>
              </w:rPr>
              <w:t xml:space="preserve"> Niteliği, türü ve miktarı</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GIDA KOLİSİ ALIMI AYLIK 11.160 TOPLAMDA YILLIK 133.920 ADET</w:t>
            </w: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b)</w:t>
            </w:r>
            <w:r w:rsidRPr="00B157CB">
              <w:rPr>
                <w:rFonts w:ascii="Times New Roman" w:eastAsia="Times New Roman" w:hAnsi="Times New Roman" w:cs="Times New Roman"/>
                <w:sz w:val="18"/>
                <w:szCs w:val="18"/>
                <w:lang w:eastAsia="tr-TR"/>
              </w:rPr>
              <w:t xml:space="preserve"> Teslim [yeri / yerleri] </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Suriye </w:t>
            </w:r>
            <w:proofErr w:type="spellStart"/>
            <w:r w:rsidRPr="00B157CB">
              <w:rPr>
                <w:rFonts w:ascii="Times New Roman" w:eastAsia="Times New Roman" w:hAnsi="Times New Roman" w:cs="Times New Roman"/>
                <w:sz w:val="18"/>
                <w:szCs w:val="18"/>
                <w:lang w:eastAsia="tr-TR"/>
              </w:rPr>
              <w:t>Zeytindalı</w:t>
            </w:r>
            <w:proofErr w:type="spellEnd"/>
            <w:r w:rsidRPr="00B157CB">
              <w:rPr>
                <w:rFonts w:ascii="Times New Roman" w:eastAsia="Times New Roman" w:hAnsi="Times New Roman" w:cs="Times New Roman"/>
                <w:sz w:val="18"/>
                <w:szCs w:val="18"/>
                <w:lang w:eastAsia="tr-TR"/>
              </w:rPr>
              <w:t xml:space="preserve"> Harekatı Bölgesinde Müdürlüğün belirlediği noktalara</w:t>
            </w: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c)</w:t>
            </w:r>
            <w:r w:rsidRPr="00B157CB">
              <w:rPr>
                <w:rFonts w:ascii="Times New Roman" w:eastAsia="Times New Roman" w:hAnsi="Times New Roman" w:cs="Times New Roman"/>
                <w:sz w:val="18"/>
                <w:szCs w:val="18"/>
                <w:lang w:eastAsia="tr-TR"/>
              </w:rPr>
              <w:t xml:space="preserve"> Teslim [tarihi / tarihleri]</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Sözleşmenin imzalanmasından itibaren aylık olarak müdürlüğün belirlediği tarihlerde</w:t>
            </w:r>
          </w:p>
        </w:tc>
      </w:tr>
      <w:tr w:rsidR="00B157CB" w:rsidRPr="00B157CB" w:rsidTr="00B157CB">
        <w:trPr>
          <w:tblCellSpacing w:w="15" w:type="dxa"/>
        </w:trPr>
        <w:tc>
          <w:tcPr>
            <w:tcW w:w="3300" w:type="dxa"/>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u w:val="single"/>
                <w:lang w:eastAsia="tr-TR"/>
              </w:rPr>
              <w:t xml:space="preserve">3- İhalenin / Ön Yeterlik / </w:t>
            </w:r>
            <w:r w:rsidRPr="00B157CB">
              <w:rPr>
                <w:rFonts w:ascii="Times New Roman" w:eastAsia="Times New Roman" w:hAnsi="Times New Roman" w:cs="Times New Roman"/>
                <w:b/>
                <w:bCs/>
                <w:sz w:val="18"/>
                <w:szCs w:val="18"/>
                <w:u w:val="single"/>
                <w:lang w:eastAsia="tr-TR"/>
              </w:rPr>
              <w:br/>
              <w:t>Yeterlik Değerlendirmesinin</w:t>
            </w:r>
            <w:r w:rsidRPr="00B157CB">
              <w:rPr>
                <w:rFonts w:ascii="Times New Roman" w:eastAsia="Times New Roman" w:hAnsi="Times New Roman" w:cs="Times New Roman"/>
                <w:sz w:val="18"/>
                <w:szCs w:val="18"/>
                <w:lang w:eastAsia="tr-TR"/>
              </w:rPr>
              <w:t xml:space="preserve">: </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p>
        </w:tc>
      </w:tr>
      <w:tr w:rsidR="00B157CB" w:rsidRPr="00B157CB" w:rsidTr="00B157CB">
        <w:trPr>
          <w:tblCellSpacing w:w="15" w:type="dxa"/>
        </w:trPr>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a)</w:t>
            </w:r>
            <w:r w:rsidRPr="00B157CB">
              <w:rPr>
                <w:rFonts w:ascii="Times New Roman" w:eastAsia="Times New Roman" w:hAnsi="Times New Roman" w:cs="Times New Roman"/>
                <w:sz w:val="18"/>
                <w:szCs w:val="18"/>
                <w:lang w:eastAsia="tr-TR"/>
              </w:rPr>
              <w:t xml:space="preserve"> Yapılacağı yer</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HATAY İL AFET VE ACİL DURUM MÜDÜRLÜĞÜ KONFERANS SALONU</w:t>
            </w:r>
          </w:p>
        </w:tc>
      </w:tr>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b)</w:t>
            </w:r>
            <w:r w:rsidRPr="00B157CB">
              <w:rPr>
                <w:rFonts w:ascii="Times New Roman" w:eastAsia="Times New Roman" w:hAnsi="Times New Roman" w:cs="Times New Roman"/>
                <w:sz w:val="18"/>
                <w:szCs w:val="18"/>
                <w:lang w:eastAsia="tr-TR"/>
              </w:rPr>
              <w:t xml:space="preserve"> Tarihi ve saati</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w:t>
            </w:r>
          </w:p>
        </w:tc>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22.03.2019 - 10:00</w:t>
            </w:r>
          </w:p>
        </w:tc>
      </w:tr>
    </w:tbl>
    <w:p w:rsidR="00B157CB" w:rsidRPr="00B157CB" w:rsidRDefault="00B157CB" w:rsidP="009F2235">
      <w:pPr>
        <w:spacing w:after="0" w:line="240" w:lineRule="auto"/>
        <w:jc w:val="both"/>
        <w:rPr>
          <w:rFonts w:ascii="Times New Roman" w:eastAsia="Times New Roman" w:hAnsi="Times New Roman" w:cs="Times New Roman"/>
          <w:vanish/>
          <w:sz w:val="18"/>
          <w:szCs w:val="18"/>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157CB" w:rsidRPr="00B157CB" w:rsidTr="00B157CB">
        <w:trPr>
          <w:tblCellSpacing w:w="15" w:type="dxa"/>
        </w:trPr>
        <w:tc>
          <w:tcPr>
            <w:tcW w:w="0" w:type="auto"/>
            <w:vAlign w:val="center"/>
            <w:hideMark/>
          </w:tcPr>
          <w:p w:rsidR="00B157CB" w:rsidRPr="00B157CB" w:rsidRDefault="00B157CB" w:rsidP="009F2235">
            <w:pPr>
              <w:spacing w:after="0"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b/>
                <w:bCs/>
                <w:sz w:val="18"/>
                <w:szCs w:val="18"/>
                <w:lang w:eastAsia="tr-TR"/>
              </w:rPr>
              <w:t>4-İhaleye katılabilme şartları ve istenilen belgeler ile yeterlik değerlendirmesinde uygulanacak kriterler</w:t>
            </w:r>
            <w:r w:rsidRPr="00B157CB">
              <w:rPr>
                <w:rFonts w:ascii="Times New Roman" w:eastAsia="Times New Roman" w:hAnsi="Times New Roman" w:cs="Times New Roman"/>
                <w:sz w:val="18"/>
                <w:szCs w:val="18"/>
                <w:lang w:eastAsia="tr-TR"/>
              </w:rPr>
              <w:t xml:space="preserve"> : </w:t>
            </w:r>
          </w:p>
        </w:tc>
      </w:tr>
      <w:tr w:rsidR="00B157CB" w:rsidRPr="00B157CB" w:rsidTr="00B157CB">
        <w:trPr>
          <w:tblCellSpacing w:w="15" w:type="dxa"/>
        </w:trPr>
        <w:tc>
          <w:tcPr>
            <w:tcW w:w="0" w:type="auto"/>
            <w:vAlign w:val="center"/>
            <w:hideMark/>
          </w:tcPr>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7.1. İsteklilerin ihaleye katılabilmeleri için aşağıda sayılan belgeleri teklifleri kapsamında sunmaları gerekir: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a)(Mülga bent: 25/01/2017-29959 R.G./9. </w:t>
            </w:r>
            <w:proofErr w:type="spellStart"/>
            <w:r w:rsidRPr="00B157CB">
              <w:rPr>
                <w:rFonts w:ascii="Times New Roman" w:eastAsia="Times New Roman" w:hAnsi="Times New Roman" w:cs="Times New Roman"/>
                <w:sz w:val="18"/>
                <w:szCs w:val="18"/>
                <w:lang w:eastAsia="tr-TR"/>
              </w:rPr>
              <w:t>md.</w:t>
            </w:r>
            <w:proofErr w:type="spellEnd"/>
            <w:r w:rsidRPr="00B157CB">
              <w:rPr>
                <w:rFonts w:ascii="Times New Roman" w:eastAsia="Times New Roman" w:hAnsi="Times New Roman" w:cs="Times New Roman"/>
                <w:sz w:val="18"/>
                <w:szCs w:val="18"/>
                <w:lang w:eastAsia="tr-TR"/>
              </w:rPr>
              <w:t>)</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b) Teklif vermeye yetkili olduğunu gösteren imza beyannamesi veya imza sirküleri;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1) Gerçek kişi olması halinde, noter tasdikli imza beyannamesi,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c) Bu Şartname ekinde yer alan standart forma uygun teklif mektubu,</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ç) Bu Şartnamede belirlenen geçici teminata ilişkin standart forma uygun geçici teminat mektubu veya geçici teminat mektupları dışındaki teminatların Saymanlık ya da Muhasebe Müdürlüklerine yatırıldığını gösteren makbuzlar,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d) Bu Şartnamenin 7.4 ve 7.5 inci maddelerinde belirtilen, sekli ve içeriği Mal Alimi İhaleleri Uygulama Yönetmeliğinde düzenlenen yeterlik belgeleri,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e) Vekaleten ihaleye katılma halinde, vekil adına düzenlenmiş ihaleye katılmaya ilişkin noter onaylı vekaletname ile vekilin noter tasdikli imza beyannamesi,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f) İsteklinin ortak girişim olması halinde, bu Şartname ekinde yer alan standart forma uygun iş ortaklığı beyannamesi,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g) Alt yüklenici çalıştırılmasına izin verilmesi halinde, alt yüklenici kullanacak olan isteklinin alt yüklenicilere yaptırmayı düşündüğü işlerin listesi,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ğ) Yerli malı teklif edenler lehine fiyat avantajı tanınması durumunda, bu avantajdan yararlanmak isteyenlerce sunulacak yerli malı belgesi,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lastRenderedPageBreak/>
              <w:t>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ı) Bu bent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7.2. İhaleye iş ortaklığı olarak teklif verilmesi halinde;</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7.2.1.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7.3.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7.4. Ekonomik ve mali yeterliğe ilişkin aranacak belgeler ve bu belgelerin taşıması gereken kriterler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7.4.1.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7.4.2.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7.4.3.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 Mesleki ve teknik yeterliğe ilişkin belgeler ve bu belgelerin taşıması gereken kriterler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7.5.1.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İstekli tarafından teklif edilen bedelin %10 dan az olmamak üzere, ihale konusu iş veya benzer işlere ait tek sözleşmeye ilişkin iş deneyimini gösteren belgeler veya teknolojik ürün deneyim belgesinin sunulması gerekir.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7.5.2.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7.5.3.1.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7.5.3.2.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7.5.3.3.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7.5.3.4.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7.5.3.5.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7.5.4. İsteklinin teklifi kapsamında sunması gerektiği teknik şartnamede belirtilen belgeler.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7.5.5.1.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lastRenderedPageBreak/>
              <w:t>7.5.5.2.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7.5.5.3.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7.5.5.4.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7.5.6. Yüklenici teslim edeceği gıda  kolisine ilişkin numuneleri getirmeli ve üzerinde üretim bilgileri etiketi muhakkak bulunmalıdır.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7.6. Benzer iş olarak kabul edilecek işler aşağıda belirtilmiştir: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7.6.1. Gıda Maddeleri Üretimi ve/ veya Satışı Benze iş olarak kabul edilecektir.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 Belgelerin sunuluş şekli: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07.7.1.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S0icili Gazetesi suretleri ile bunların noter onaylı suretleri de kabul edilecektir..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7.7.2. Noter onaylı belgelerin aslına uygun olduğunu belirten bir şerh taşıması zorunlu olup, sureti veya fotokopisi görülerek onaylanmış olanlar ile "ibraz edilenin aynıdır" veya bu anlama gelecek bir şerh taşıyanlar geçerli kabul edilmeyecektir.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7.7.3. İstekliler, istenen belgelerin aslı yerine ihale tarihinden önce İdare tarafından "aslı idarece görülmüştür" veya bu anlama gelecek şekilde şerh düşülen suretlerini tekliflerine ekleyebilirler.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7.7.4. Türkiye Cumhuriyetinin yabancı ülkelerde bulunan temsilcilikleri tarafından düzenlenen 0belgeler dışında yabancı ülkelerde düzenlenen belgeler ile yabancı ülkelerin Türkiye'deki te0msilcilikleri tarafından düzenlenen belgelerin tasdik işlemi: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7.7.4.1. Yabancı Resmi Belgelerin Tasdiki Mecburiyetinin Kaldırılması Sözleşmesine taraf ülkelerde düzenlenen ve bu Sözleşmenin 1 inci maddesi kapsamında bulunan resmi belgeler,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şerhi" taşıması kaydıyla Türkiye Cumhuriyeti Konsolosluğu veya Türkiye Cumhuriyeti Dışişleri Bakanlığı tasdik işleminden muaftır.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B157CB">
              <w:rPr>
                <w:rFonts w:ascii="Times New Roman" w:eastAsia="Times New Roman" w:hAnsi="Times New Roman" w:cs="Times New Roman"/>
                <w:sz w:val="18"/>
                <w:szCs w:val="18"/>
                <w:lang w:eastAsia="tr-TR"/>
              </w:rPr>
              <w:t>teselsülen</w:t>
            </w:r>
            <w:proofErr w:type="spellEnd"/>
            <w:r w:rsidRPr="00B157CB">
              <w:rPr>
                <w:rFonts w:ascii="Times New Roman" w:eastAsia="Times New Roman" w:hAnsi="Times New Roman" w:cs="Times New Roman"/>
                <w:sz w:val="18"/>
                <w:szCs w:val="18"/>
                <w:lang w:eastAsia="tr-TR"/>
              </w:rPr>
              <w:t xml:space="preserve"> tasdik edilmiş olması ve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şerhinin tasdik silsilesindeki bir önceki </w:t>
            </w:r>
            <w:proofErr w:type="spellStart"/>
            <w:r w:rsidRPr="00B157CB">
              <w:rPr>
                <w:rFonts w:ascii="Times New Roman" w:eastAsia="Times New Roman" w:hAnsi="Times New Roman" w:cs="Times New Roman"/>
                <w:sz w:val="18"/>
                <w:szCs w:val="18"/>
                <w:lang w:eastAsia="tr-TR"/>
              </w:rPr>
              <w:t>merciye</w:t>
            </w:r>
            <w:proofErr w:type="spellEnd"/>
            <w:r w:rsidRPr="00B157CB">
              <w:rPr>
                <w:rFonts w:ascii="Times New Roman" w:eastAsia="Times New Roman" w:hAnsi="Times New Roman" w:cs="Times New Roman"/>
                <w:sz w:val="18"/>
                <w:szCs w:val="18"/>
                <w:lang w:eastAsia="tr-TR"/>
              </w:rPr>
              <w:t xml:space="preserve"> ilişkin olması halinde de belgenin usulüne uygun olarak sunulduğu kabul edilecektir.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7.7.4.2.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7.7.4.30. 7.7.4.1 veya 7.7.4.2 </w:t>
            </w:r>
            <w:proofErr w:type="spellStart"/>
            <w:r w:rsidRPr="00B157CB">
              <w:rPr>
                <w:rFonts w:ascii="Times New Roman" w:eastAsia="Times New Roman" w:hAnsi="Times New Roman" w:cs="Times New Roman"/>
                <w:sz w:val="18"/>
                <w:szCs w:val="18"/>
                <w:lang w:eastAsia="tr-TR"/>
              </w:rPr>
              <w:t>nci</w:t>
            </w:r>
            <w:proofErr w:type="spellEnd"/>
            <w:r w:rsidRPr="00B157CB">
              <w:rPr>
                <w:rFonts w:ascii="Times New Roman" w:eastAsia="Times New Roman" w:hAnsi="Times New Roman" w:cs="Times New Roman"/>
                <w:sz w:val="18"/>
                <w:szCs w:val="18"/>
                <w:lang w:eastAsia="tr-TR"/>
              </w:rPr>
              <w:t xml:space="preserve"> madde kapsamında sunulmayan belgeler ise aşağıdaki yöntemlerden biri ile tasdik edilmelidir: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lastRenderedPageBreak/>
              <w:t xml:space="preserve">7.7.4.4. </w:t>
            </w:r>
            <w:proofErr w:type="spellStart"/>
            <w:r w:rsidRPr="00B157CB">
              <w:rPr>
                <w:rFonts w:ascii="Times New Roman" w:eastAsia="Times New Roman" w:hAnsi="Times New Roman" w:cs="Times New Roman"/>
                <w:sz w:val="18"/>
                <w:szCs w:val="18"/>
                <w:lang w:eastAsia="tr-TR"/>
              </w:rPr>
              <w:t>Teselsülen</w:t>
            </w:r>
            <w:proofErr w:type="spellEnd"/>
            <w:r w:rsidRPr="00B157CB">
              <w:rPr>
                <w:rFonts w:ascii="Times New Roman" w:eastAsia="Times New Roman" w:hAnsi="Times New Roman" w:cs="Times New Roman"/>
                <w:sz w:val="18"/>
                <w:szCs w:val="18"/>
                <w:lang w:eastAsia="tr-TR"/>
              </w:rPr>
              <w:t xml:space="preserve"> yapılan tasdik işlemlerinde teyit edilecek unsurlara ilişkin eksikliklerin veya hataların sonraki merciler tarafından tasdik kapsamında giderilmesi veya düzeltilmesi halinde de belgenin usulüne uygun olarak sunulduğu kabul edilir.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7.7.4.5.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7.7.4.6. Fahri konsolosluklarca düzenlenen belgelere dayanılarak işlem tesis edilmez.</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07.7.4.7. Tasdik işleminden muaf tutulan resmi niteliği bulunmayan belgeler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7.70.4.7.1.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7.7.50. Teklif kapsamında sunulan ve yabancı dilde düzenlenen belgelerin tercümelerinin yapılm0ası ve bu tercümelerin tasdik işlemi: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7.7.5.1. Yerli istekliler tarafından sunulan ve yabancı dilde düzenlenen belgelerin tercümeleri ve bu tercümelerin tasdik işlemi aşağıdaki şekilde yapılır: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7.7.5.1.1.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 Yabancı istekliler tarafından sunulan ve yabancı dilde düzenlenen belgelerin tercümeleri ve bu tercümelerin tasdik işlemi, aşağıdaki şekilde yapılır: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7.7.5.2.1. Tercümelerin tasdik işleminden tercümeyi gerçekleştiren yeminli tercümanın imzası ve varsa belge üzerindeki mührün ya da damganın aslı ile aynı olduğunun teyidi işlemi anlaşılır.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7.7.5.2.2. Belgelerin tercümelerinin, düzenlendiği ülkedeki yeminli tercüman tarafından yapılmış olması ve tercümesinde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şerhi" taşıması halinde bu tercümelerde başkaca bir tasdik şerhi aranmaz. Bu tercümelerin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şerhi" taşımaması duru0munda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7.7.5.2.3.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7.7.5.2.40. Türkiye Cumhuriyeti Konsolosluğunun bulunmadığı ülkelerde düzenlenen belgelerin tercümelerinin, düzenlendiği ülkedeki yeminli tercüman tarafından yapılmış olması ve tercümenin de "</w:t>
            </w:r>
            <w:proofErr w:type="spellStart"/>
            <w:r w:rsidRPr="00B157CB">
              <w:rPr>
                <w:rFonts w:ascii="Times New Roman" w:eastAsia="Times New Roman" w:hAnsi="Times New Roman" w:cs="Times New Roman"/>
                <w:sz w:val="18"/>
                <w:szCs w:val="18"/>
                <w:lang w:eastAsia="tr-TR"/>
              </w:rPr>
              <w:t>apostil</w:t>
            </w:r>
            <w:proofErr w:type="spellEnd"/>
            <w:r w:rsidRPr="00B157CB">
              <w:rPr>
                <w:rFonts w:ascii="Times New Roman" w:eastAsia="Times New Roman" w:hAnsi="Times New Roman" w:cs="Times New Roman"/>
                <w:sz w:val="18"/>
                <w:szCs w:val="18"/>
                <w:lang w:eastAsia="tr-TR"/>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7.7.5.2.5. Yabancı dilde düzenlenen belgelerin tercümelerinin Türkiye'deki yeminli tercümanlar tarafından yapılması ve noter tarafından onaylanması halinde, ise bu tercümelerde başkaca bir tasdik şerhi aranmaz.</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7.7.6. Kalite ve standarda ilişkin belgelerin sunuluş şekli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7.7.6.1. Bu madde boş bırakılmıştır.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7.8. Yabancı istekli tarafından ihaleye teklif verilmesi halinde, bu şartname ve eklerinde istenilen belgelerin, isteklinin kendi ülkesindeki mevzuat uyarınca düzenlenmiş dengi olan belgelerin sunulması gerekir.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7.9. Tekliflerin dili</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xml:space="preserve">07.9.1. Teklifi oluşturan bütün belgeler ve ekleri ile diğer doküman Türkçe olacaktır. Başka bir dilde sunulan belgeler, Türkçe onaylı tercümesi ile birlikte verilmesi halinde geçerli sayılacaktır. Bu durumda teklifin veya belgenin yorumlanmasında </w:t>
            </w:r>
            <w:r w:rsidRPr="00B157CB">
              <w:rPr>
                <w:rFonts w:ascii="Times New Roman" w:eastAsia="Times New Roman" w:hAnsi="Times New Roman" w:cs="Times New Roman"/>
                <w:sz w:val="18"/>
                <w:szCs w:val="18"/>
                <w:lang w:eastAsia="tr-TR"/>
              </w:rPr>
              <w:lastRenderedPageBreak/>
              <w:t>Türkçe tercüme esas alınır. Tercümelerin yapılması ve tercümelerin tasdiki işleminde ilgili maddedeki düzenlemeler esas alınacaktır.</w:t>
            </w:r>
          </w:p>
          <w:p w:rsidR="00B157CB" w:rsidRPr="00B157CB" w:rsidRDefault="00B157CB" w:rsidP="009F223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B157CB">
              <w:rPr>
                <w:rFonts w:ascii="Times New Roman" w:eastAsia="Times New Roman" w:hAnsi="Times New Roman" w:cs="Times New Roman"/>
                <w:sz w:val="18"/>
                <w:szCs w:val="18"/>
                <w:lang w:eastAsia="tr-TR"/>
              </w:rPr>
              <w:t> </w:t>
            </w:r>
          </w:p>
        </w:tc>
      </w:tr>
    </w:tbl>
    <w:p w:rsidR="006B1054" w:rsidRPr="009F2235" w:rsidRDefault="006B1054" w:rsidP="009F2235">
      <w:pPr>
        <w:jc w:val="both"/>
        <w:rPr>
          <w:rFonts w:ascii="Times New Roman" w:hAnsi="Times New Roman" w:cs="Times New Roman"/>
          <w:sz w:val="18"/>
          <w:szCs w:val="18"/>
        </w:rPr>
      </w:pPr>
    </w:p>
    <w:sectPr w:rsidR="006B1054" w:rsidRPr="009F2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ED"/>
    <w:rsid w:val="006B1054"/>
    <w:rsid w:val="006E1AE0"/>
    <w:rsid w:val="009F2235"/>
    <w:rsid w:val="00B157CB"/>
    <w:rsid w:val="00CD5696"/>
    <w:rsid w:val="00E13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5554"/>
  <w15:chartTrackingRefBased/>
  <w15:docId w15:val="{87DCE76C-7CA4-4C29-A1A4-104759B1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22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2232</Words>
  <Characters>12724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Office User</cp:lastModifiedBy>
  <cp:revision>3</cp:revision>
  <cp:lastPrinted>2019-03-13T07:20:00Z</cp:lastPrinted>
  <dcterms:created xsi:type="dcterms:W3CDTF">2019-03-15T06:16:00Z</dcterms:created>
  <dcterms:modified xsi:type="dcterms:W3CDTF">2019-03-15T06:27:00Z</dcterms:modified>
</cp:coreProperties>
</file>